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AEC3A2A" w:rsidR="001A1B74" w:rsidRPr="00830A49" w:rsidRDefault="001A1B74" w:rsidP="001A1B74">
      <w:pPr>
        <w:pStyle w:val="Heading1"/>
        <w:spacing w:before="0"/>
        <w:rPr>
          <w:rFonts w:ascii="Calibri" w:hAnsi="Calibri"/>
        </w:rPr>
      </w:pPr>
      <w:r w:rsidRPr="00553455">
        <w:rPr>
          <w:rFonts w:ascii="Calibri" w:hAnsi="Calibri"/>
        </w:rPr>
        <w:t xml:space="preserve">Appendix </w:t>
      </w:r>
      <w:r w:rsidR="0080382D">
        <w:rPr>
          <w:rFonts w:ascii="Calibri" w:hAnsi="Calibri"/>
        </w:rPr>
        <w:t>8</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7B5BDDFF"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Part I: Information concerning the procurement procedure and the contracting authority</w:t>
      </w:r>
      <w:r w:rsidR="00C20A28">
        <w:rPr>
          <w:rFonts w:asciiTheme="minorHAnsi" w:hAnsiTheme="minorHAnsi"/>
          <w:b/>
          <w:bCs/>
          <w:sz w:val="28"/>
          <w:szCs w:val="28"/>
        </w:rPr>
        <w:t xml:space="preserve"> </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02505259" w:rsidR="001A1B74" w:rsidRPr="004B76E0" w:rsidRDefault="004250B4" w:rsidP="00F912AC">
            <w:pPr>
              <w:rPr>
                <w:rFonts w:asciiTheme="minorHAnsi" w:hAnsiTheme="minorHAnsi"/>
                <w:b/>
                <w:szCs w:val="22"/>
              </w:rPr>
            </w:pPr>
            <w:r>
              <w:rPr>
                <w:rFonts w:asciiTheme="minorHAnsi" w:hAnsiTheme="minorHAnsi" w:cs="Calibri"/>
                <w:szCs w:val="22"/>
              </w:rPr>
              <w:t xml:space="preserve">City of Dublin </w:t>
            </w:r>
            <w:r w:rsidR="003F3330">
              <w:rPr>
                <w:rFonts w:asciiTheme="minorHAnsi" w:hAnsiTheme="minorHAnsi" w:cs="Calibri"/>
                <w:szCs w:val="22"/>
              </w:rPr>
              <w:t>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67076A83" w:rsidR="001A1B74" w:rsidRPr="00686414" w:rsidRDefault="00686414" w:rsidP="00F912AC">
            <w:pPr>
              <w:rPr>
                <w:rFonts w:asciiTheme="minorHAnsi" w:hAnsiTheme="minorHAnsi" w:cstheme="minorHAnsi"/>
                <w:szCs w:val="22"/>
              </w:rPr>
            </w:pPr>
            <w:r w:rsidRPr="00686414">
              <w:rPr>
                <w:rFonts w:cstheme="minorHAnsi"/>
              </w:rPr>
              <w:t xml:space="preserve">Provision of </w:t>
            </w:r>
            <w:r w:rsidR="001F0C7B">
              <w:rPr>
                <w:rFonts w:cstheme="minorHAnsi"/>
              </w:rPr>
              <w:t xml:space="preserve">Grant Management System and </w:t>
            </w:r>
            <w:r w:rsidRPr="00686414">
              <w:rPr>
                <w:rFonts w:cstheme="minorHAnsi"/>
                <w:lang w:val="en-IE"/>
              </w:rPr>
              <w:t xml:space="preserve">Related </w:t>
            </w:r>
            <w:r w:rsidR="001F0C7B">
              <w:rPr>
                <w:rFonts w:cstheme="minorHAnsi"/>
                <w:lang w:val="en-IE"/>
              </w:rPr>
              <w:t>Services</w:t>
            </w:r>
            <w:r w:rsidRPr="00686414">
              <w:rPr>
                <w:rFonts w:cstheme="minorHAnsi"/>
                <w:lang w:val="en-IE"/>
              </w:rPr>
              <w:t xml:space="preserve"> to City of Dublin ETB </w:t>
            </w:r>
            <w:r w:rsidR="001F0C7B">
              <w:rPr>
                <w:rFonts w:cstheme="minorHAnsi"/>
                <w:lang w:val="en-IE"/>
              </w:rPr>
              <w:t>Youth Services</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679BCE86" w:rsidR="001A1B74" w:rsidRPr="00686414" w:rsidRDefault="001F0C7B" w:rsidP="00F912AC">
            <w:pPr>
              <w:rPr>
                <w:rFonts w:asciiTheme="minorHAnsi" w:hAnsiTheme="minorHAnsi" w:cstheme="minorHAnsi"/>
                <w:szCs w:val="22"/>
              </w:rPr>
            </w:pPr>
            <w:r w:rsidRPr="00686414">
              <w:rPr>
                <w:rFonts w:cstheme="minorHAnsi"/>
              </w:rPr>
              <w:t xml:space="preserve">Provision of </w:t>
            </w:r>
            <w:r>
              <w:rPr>
                <w:rFonts w:cstheme="minorHAnsi"/>
              </w:rPr>
              <w:t xml:space="preserve">Grant Management System and </w:t>
            </w:r>
            <w:r w:rsidRPr="00686414">
              <w:rPr>
                <w:rFonts w:cstheme="minorHAnsi"/>
                <w:lang w:val="en-IE"/>
              </w:rPr>
              <w:t xml:space="preserve">Related </w:t>
            </w:r>
            <w:r>
              <w:rPr>
                <w:rFonts w:cstheme="minorHAnsi"/>
                <w:lang w:val="en-IE"/>
              </w:rPr>
              <w:t>Services</w:t>
            </w:r>
            <w:r w:rsidRPr="00686414">
              <w:rPr>
                <w:rFonts w:cstheme="minorHAnsi"/>
                <w:lang w:val="en-IE"/>
              </w:rPr>
              <w:t xml:space="preserve"> to City of Dublin ETB </w:t>
            </w:r>
            <w:r>
              <w:rPr>
                <w:rFonts w:cstheme="minorHAnsi"/>
                <w:lang w:val="en-IE"/>
              </w:rPr>
              <w:t>Youth Services</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18D5661F" w:rsidR="001A1B74" w:rsidRPr="00AE3756" w:rsidRDefault="001A1B74" w:rsidP="00F912AC">
            <w:pPr>
              <w:rPr>
                <w:rFonts w:asciiTheme="minorHAnsi" w:hAnsiTheme="minorHAnsi" w:cstheme="minorHAnsi"/>
                <w:bCs/>
                <w:szCs w:val="22"/>
              </w:rPr>
            </w:pP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5BDFA95" w14:textId="77777777" w:rsidR="001A1B74" w:rsidRPr="0096779D" w:rsidRDefault="001A1B74" w:rsidP="001A1B74">
      <w:pPr>
        <w:rPr>
          <w:b/>
          <w:szCs w:val="22"/>
        </w:rPr>
      </w:pPr>
    </w:p>
    <w:p w14:paraId="0442E0A7" w14:textId="77777777" w:rsidR="001A1B74" w:rsidRPr="0096779D" w:rsidRDefault="001A1B74" w:rsidP="001A1B74">
      <w:pPr>
        <w:rPr>
          <w:b/>
          <w:szCs w:val="22"/>
        </w:rPr>
      </w:pPr>
      <w:r w:rsidRPr="0096779D">
        <w:rPr>
          <w:b/>
          <w:szCs w:val="22"/>
        </w:rPr>
        <w:br w:type="page"/>
      </w:r>
    </w:p>
    <w:p w14:paraId="14B114D4" w14:textId="77777777"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3C01F9E4"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the </w:t>
            </w:r>
            <w:r w:rsidR="0080382D">
              <w:rPr>
                <w:rFonts w:asciiTheme="minorHAnsi" w:hAnsiTheme="minorHAnsi"/>
                <w:sz w:val="22"/>
                <w:szCs w:val="22"/>
              </w:rPr>
              <w:t>C</w:t>
            </w:r>
            <w:r w:rsidRPr="001A043B">
              <w:rPr>
                <w:rFonts w:asciiTheme="minorHAnsi" w:hAnsiTheme="minorHAnsi"/>
                <w:sz w:val="22"/>
                <w:szCs w:val="22"/>
              </w:rPr>
              <w:t>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w:t>
            </w:r>
            <w:r w:rsidRPr="001A043B">
              <w:rPr>
                <w:rFonts w:asciiTheme="minorHAnsi" w:hAnsiTheme="minorHAnsi"/>
                <w:sz w:val="22"/>
                <w:szCs w:val="22"/>
              </w:rPr>
              <w:lastRenderedPageBreak/>
              <w:t xml:space="preserve">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402DB8D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the </w:t>
            </w:r>
            <w:r w:rsidR="0080382D">
              <w:rPr>
                <w:rFonts w:asciiTheme="minorHAnsi" w:hAnsiTheme="minorHAnsi"/>
                <w:sz w:val="22"/>
                <w:szCs w:val="22"/>
              </w:rPr>
              <w:t>C</w:t>
            </w:r>
            <w:r w:rsidRPr="001A043B">
              <w:rPr>
                <w:rFonts w:asciiTheme="minorHAnsi" w:hAnsiTheme="minorHAnsi"/>
                <w:sz w:val="22"/>
                <w:szCs w:val="22"/>
              </w:rPr>
              <w:t>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proofErr w:type="gramStart"/>
            <w:r w:rsidRPr="001A043B">
              <w:rPr>
                <w:rFonts w:asciiTheme="minorHAnsi" w:hAnsiTheme="minorHAnsi"/>
                <w:i/>
                <w:sz w:val="22"/>
                <w:szCs w:val="22"/>
              </w:rPr>
              <w:lastRenderedPageBreak/>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lastRenderedPageBreak/>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04497DD6" w:rsidR="001A1B74" w:rsidRPr="0096779D" w:rsidRDefault="001A1B74" w:rsidP="00F912AC">
            <w:pPr>
              <w:rPr>
                <w:rFonts w:asciiTheme="minorHAnsi" w:hAnsiTheme="minorHAnsi"/>
                <w:szCs w:val="22"/>
              </w:rPr>
            </w:pPr>
            <w:r w:rsidRPr="0096779D">
              <w:rPr>
                <w:rFonts w:asciiTheme="minorHAnsi" w:hAnsiTheme="minorHAnsi"/>
                <w:szCs w:val="22"/>
              </w:rPr>
              <w:t xml:space="preserve">It satisfies the required selection criteria for this Competition as set out in the </w:t>
            </w:r>
            <w:r w:rsidR="0080382D">
              <w:rPr>
                <w:rFonts w:asciiTheme="minorHAnsi" w:hAnsiTheme="minorHAnsi"/>
                <w:szCs w:val="22"/>
              </w:rPr>
              <w:t>C</w:t>
            </w:r>
            <w:r w:rsidRPr="0096779D">
              <w:rPr>
                <w:rFonts w:asciiTheme="minorHAnsi" w:hAnsiTheme="minorHAnsi"/>
                <w:szCs w:val="22"/>
              </w:rPr>
              <w:t>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BBEB" w14:textId="77777777" w:rsidR="001F5995" w:rsidRDefault="001F5995" w:rsidP="001A1B74">
      <w:pPr>
        <w:spacing w:after="0" w:line="240" w:lineRule="auto"/>
      </w:pPr>
      <w:r>
        <w:separator/>
      </w:r>
    </w:p>
  </w:endnote>
  <w:endnote w:type="continuationSeparator" w:id="0">
    <w:p w14:paraId="39F0BB99" w14:textId="77777777" w:rsidR="001F5995" w:rsidRDefault="001F5995"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C4D5E" w14:textId="77777777" w:rsidR="001F5995" w:rsidRDefault="001F5995" w:rsidP="001A1B74">
      <w:pPr>
        <w:spacing w:after="0" w:line="240" w:lineRule="auto"/>
      </w:pPr>
      <w:r>
        <w:separator/>
      </w:r>
    </w:p>
  </w:footnote>
  <w:footnote w:type="continuationSeparator" w:id="0">
    <w:p w14:paraId="3D3B1220" w14:textId="77777777" w:rsidR="001F5995" w:rsidRDefault="001F5995"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2ACD2" w14:textId="36A9D0B7" w:rsidR="003C205A" w:rsidRDefault="003C205A" w:rsidP="003C205A">
    <w:pPr>
      <w:pStyle w:val="Header"/>
      <w:tabs>
        <w:tab w:val="left" w:pos="8124"/>
      </w:tabs>
      <w:ind w:left="-993"/>
      <w:rPr>
        <w:sz w:val="18"/>
        <w:szCs w:val="18"/>
      </w:rPr>
    </w:pPr>
    <w:bookmarkStart w:id="2" w:name="_Hlk200956907"/>
    <w:r>
      <w:rPr>
        <w:noProof/>
      </w:rPr>
      <w:drawing>
        <wp:anchor distT="0" distB="0" distL="114300" distR="114300" simplePos="0" relativeHeight="251659264" behindDoc="0" locked="0" layoutInCell="1" allowOverlap="1" wp14:anchorId="21C665A6" wp14:editId="5336612D">
          <wp:simplePos x="0" y="0"/>
          <wp:positionH relativeFrom="column">
            <wp:posOffset>5191125</wp:posOffset>
          </wp:positionH>
          <wp:positionV relativeFrom="paragraph">
            <wp:posOffset>-354330</wp:posOffset>
          </wp:positionV>
          <wp:extent cx="1316990" cy="1190625"/>
          <wp:effectExtent l="0" t="0" r="0" b="9525"/>
          <wp:wrapThrough wrapText="bothSides">
            <wp:wrapPolygon edited="0">
              <wp:start x="3749" y="0"/>
              <wp:lineTo x="937" y="346"/>
              <wp:lineTo x="0" y="1728"/>
              <wp:lineTo x="0" y="12442"/>
              <wp:lineTo x="2500" y="16934"/>
              <wp:lineTo x="3124" y="20736"/>
              <wp:lineTo x="4374" y="21082"/>
              <wp:lineTo x="15622" y="21427"/>
              <wp:lineTo x="17184" y="21427"/>
              <wp:lineTo x="20933" y="21082"/>
              <wp:lineTo x="21246" y="11405"/>
              <wp:lineTo x="17497" y="5875"/>
              <wp:lineTo x="18434" y="2074"/>
              <wp:lineTo x="14060" y="346"/>
              <wp:lineTo x="4999" y="0"/>
              <wp:lineTo x="3749" y="0"/>
            </wp:wrapPolygon>
          </wp:wrapThrough>
          <wp:docPr id="1163347719" name="Picture 271515477" descr="Email Signa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70088" name="Picture 271515477" descr="Email Signature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990" cy="1190625"/>
                  </a:xfrm>
                  <a:prstGeom prst="rect">
                    <a:avLst/>
                  </a:prstGeom>
                  <a:noFill/>
                  <a:ln>
                    <a:noFill/>
                  </a:ln>
                </pic:spPr>
              </pic:pic>
            </a:graphicData>
          </a:graphic>
        </wp:anchor>
      </w:drawing>
    </w:r>
    <w:bookmarkEnd w:id="2"/>
    <w:r>
      <w:rPr>
        <w:sz w:val="18"/>
        <w:szCs w:val="18"/>
      </w:rPr>
      <w:t>ESPD</w:t>
    </w:r>
  </w:p>
  <w:p w14:paraId="590CEC40" w14:textId="77777777" w:rsidR="003C205A" w:rsidRDefault="003C205A" w:rsidP="003C205A">
    <w:pPr>
      <w:pStyle w:val="Header"/>
      <w:tabs>
        <w:tab w:val="left" w:pos="8124"/>
      </w:tabs>
      <w:ind w:left="-993"/>
      <w:rPr>
        <w:sz w:val="18"/>
        <w:szCs w:val="18"/>
      </w:rPr>
    </w:pPr>
  </w:p>
  <w:p w14:paraId="5FD025BF" w14:textId="77777777" w:rsidR="003C205A" w:rsidRDefault="003C205A" w:rsidP="003C205A">
    <w:pPr>
      <w:pStyle w:val="Header"/>
      <w:tabs>
        <w:tab w:val="left" w:pos="8124"/>
      </w:tabs>
      <w:ind w:left="-993"/>
      <w:jc w:val="right"/>
      <w:rPr>
        <w:sz w:val="18"/>
        <w:szCs w:val="18"/>
      </w:rPr>
    </w:pPr>
  </w:p>
  <w:p w14:paraId="2EFB25EF" w14:textId="6262E6E4" w:rsidR="003C205A" w:rsidRDefault="003C2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839B0"/>
    <w:rsid w:val="001434FF"/>
    <w:rsid w:val="00154EA9"/>
    <w:rsid w:val="001A1B74"/>
    <w:rsid w:val="001F0C7B"/>
    <w:rsid w:val="001F5995"/>
    <w:rsid w:val="00291C81"/>
    <w:rsid w:val="003439EA"/>
    <w:rsid w:val="003C205A"/>
    <w:rsid w:val="003F3330"/>
    <w:rsid w:val="004250B4"/>
    <w:rsid w:val="00451976"/>
    <w:rsid w:val="005451F7"/>
    <w:rsid w:val="00553455"/>
    <w:rsid w:val="00604628"/>
    <w:rsid w:val="00686414"/>
    <w:rsid w:val="006F7D81"/>
    <w:rsid w:val="0080382D"/>
    <w:rsid w:val="008F0982"/>
    <w:rsid w:val="00A9517B"/>
    <w:rsid w:val="00AE3756"/>
    <w:rsid w:val="00B96CD4"/>
    <w:rsid w:val="00C20A28"/>
    <w:rsid w:val="00C63470"/>
    <w:rsid w:val="00D217CE"/>
    <w:rsid w:val="00D91360"/>
    <w:rsid w:val="00DE6936"/>
    <w:rsid w:val="00E327BF"/>
    <w:rsid w:val="00EC649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PROCUREMENT-313478082-77799</_dlc_DocId>
    <_dlc_DocIdUrl xmlns="303d69f2-d4d9-4201-aace-92254fb8ef6f">
      <Url>https://cmetb.sharepoint.com/sites/ProcurementSection/_layouts/15/DocIdRedir.aspx?ID=PROCUREMENT-313478082-77799</Url>
      <Description>PROCUREMENT-313478082-77799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9a1ab32c14aab3f7e2476f431747d14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ebfb58d819bb141ee973e342284a184e"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2.xml><?xml version="1.0" encoding="utf-8"?>
<ds:datastoreItem xmlns:ds="http://schemas.openxmlformats.org/officeDocument/2006/customXml" ds:itemID="{4633C209-28A1-4374-98DA-5B367B1BA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4.xml><?xml version="1.0" encoding="utf-8"?>
<ds:datastoreItem xmlns:ds="http://schemas.openxmlformats.org/officeDocument/2006/customXml" ds:itemID="{6034DB82-9CF3-4633-9B82-78E6800A5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3056</Words>
  <Characters>17421</Characters>
  <Application>Microsoft Office Word</Application>
  <DocSecurity>0</DocSecurity>
  <Lines>145</Lines>
  <Paragraphs>40</Paragraphs>
  <ScaleCrop>false</ScaleCrop>
  <Company/>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Steven Dunne (Procurement)</cp:lastModifiedBy>
  <cp:revision>9</cp:revision>
  <dcterms:created xsi:type="dcterms:W3CDTF">2025-05-28T12:15:00Z</dcterms:created>
  <dcterms:modified xsi:type="dcterms:W3CDTF">2026-07-08T07:46:00Z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ed58f4b4-a3af-44a4-9fba-6092d5483bf4</vt:lpwstr>
  </property>
</Properties>
</file>